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ED" w:rsidRPr="00450835" w:rsidRDefault="00867AED" w:rsidP="00450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835">
        <w:rPr>
          <w:rFonts w:ascii="Times New Roman" w:hAnsi="Times New Roman" w:cs="Times New Roman"/>
          <w:sz w:val="24"/>
          <w:szCs w:val="24"/>
        </w:rPr>
        <w:t>Учебны</w:t>
      </w:r>
      <w:r w:rsidR="00164424" w:rsidRPr="00450835">
        <w:rPr>
          <w:rFonts w:ascii="Times New Roman" w:hAnsi="Times New Roman" w:cs="Times New Roman"/>
          <w:sz w:val="24"/>
          <w:szCs w:val="24"/>
        </w:rPr>
        <w:t xml:space="preserve">е </w:t>
      </w:r>
      <w:r w:rsidRPr="00450835">
        <w:rPr>
          <w:rFonts w:ascii="Times New Roman" w:hAnsi="Times New Roman" w:cs="Times New Roman"/>
          <w:sz w:val="24"/>
          <w:szCs w:val="24"/>
        </w:rPr>
        <w:t>кабинет</w:t>
      </w:r>
      <w:r w:rsidR="00164424" w:rsidRPr="00450835">
        <w:rPr>
          <w:rFonts w:ascii="Times New Roman" w:hAnsi="Times New Roman" w:cs="Times New Roman"/>
          <w:sz w:val="24"/>
          <w:szCs w:val="24"/>
        </w:rPr>
        <w:t>ы:</w:t>
      </w:r>
      <w:r w:rsidRPr="00450835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164424" w:rsidRPr="00450835">
        <w:rPr>
          <w:rFonts w:ascii="Times New Roman" w:hAnsi="Times New Roman" w:cs="Times New Roman"/>
          <w:sz w:val="24"/>
          <w:szCs w:val="24"/>
        </w:rPr>
        <w:t xml:space="preserve">-2, русского языка и литературы – 2; </w:t>
      </w:r>
      <w:r w:rsidR="001C6A9A" w:rsidRPr="00450835">
        <w:rPr>
          <w:rFonts w:ascii="Times New Roman" w:hAnsi="Times New Roman" w:cs="Times New Roman"/>
          <w:sz w:val="24"/>
          <w:szCs w:val="24"/>
        </w:rPr>
        <w:t>географии-1; истории – 1; начальных классов – 4; ИЗО – 1; английского языка – 1; ОБЖ-1 (итого 13 учебных кабинетов)</w:t>
      </w:r>
    </w:p>
    <w:p w:rsidR="00867AED" w:rsidRDefault="00867AED">
      <w:r>
        <w:rPr>
          <w:noProof/>
          <w:lang w:eastAsia="ru-RU"/>
        </w:rPr>
        <w:drawing>
          <wp:inline distT="0" distB="0" distL="0" distR="0">
            <wp:extent cx="5940425" cy="3889878"/>
            <wp:effectExtent l="0" t="0" r="3175" b="0"/>
            <wp:docPr id="1" name="Рисунок 1" descr="C:\Users\user\AppData\Local\Microsoft\Windows\INetCache\Content.Word\a0390439-c2c9-4442-9eac-3530ce6d755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a0390439-c2c9-4442-9eac-3530ce6d7556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AED" w:rsidRPr="005E1C4F" w:rsidRDefault="00867AED" w:rsidP="005E1C4F">
      <w:pPr>
        <w:pStyle w:val="a3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t>Стены оштукатурены окрашены</w:t>
      </w:r>
    </w:p>
    <w:p w:rsidR="00867AED" w:rsidRPr="005E1C4F" w:rsidRDefault="00867AED" w:rsidP="005E1C4F">
      <w:pPr>
        <w:pStyle w:val="a3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t xml:space="preserve">Потолок – </w:t>
      </w:r>
      <w:proofErr w:type="spellStart"/>
      <w:r w:rsidRPr="005E1C4F">
        <w:rPr>
          <w:rFonts w:ascii="Times New Roman" w:hAnsi="Times New Roman" w:cs="Times New Roman"/>
        </w:rPr>
        <w:t>Армстронг</w:t>
      </w:r>
      <w:proofErr w:type="spellEnd"/>
    </w:p>
    <w:p w:rsidR="00867AED" w:rsidRPr="005E1C4F" w:rsidRDefault="00867AED" w:rsidP="005E1C4F">
      <w:pPr>
        <w:pStyle w:val="a3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t xml:space="preserve">Пол – паркет </w:t>
      </w:r>
    </w:p>
    <w:p w:rsidR="00867AED" w:rsidRPr="005E1C4F" w:rsidRDefault="00867AED" w:rsidP="005E1C4F">
      <w:pPr>
        <w:pStyle w:val="a3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t>Окна пластиковые, с системой затемнения</w:t>
      </w:r>
    </w:p>
    <w:tbl>
      <w:tblPr>
        <w:tblW w:w="105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5831"/>
        <w:gridCol w:w="2126"/>
        <w:gridCol w:w="1483"/>
      </w:tblGrid>
      <w:tr w:rsidR="001C6A9A" w:rsidRPr="001C6A9A" w:rsidTr="00450835">
        <w:trPr>
          <w:trHeight w:val="2265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465C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позиции по Приказу № 590</w:t>
            </w:r>
          </w:p>
        </w:tc>
        <w:tc>
          <w:tcPr>
            <w:tcW w:w="5831" w:type="dxa"/>
            <w:shd w:val="clear" w:color="auto" w:fill="auto"/>
            <w:noWrap/>
            <w:vAlign w:val="center"/>
            <w:hideMark/>
          </w:tcPr>
          <w:p w:rsidR="001C6A9A" w:rsidRPr="001C6A9A" w:rsidRDefault="001C6A9A" w:rsidP="00465C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позиций Перечня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465C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общешкольных помещений и предметных кабинетов по Подразделам (количество / отсутствие / совмещение)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1C6A9A" w:rsidRPr="001C6A9A" w:rsidRDefault="001C6A9A" w:rsidP="00465C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Планируемое к закупке количество в натуральных единицах</w:t>
            </w:r>
          </w:p>
        </w:tc>
      </w:tr>
      <w:tr w:rsidR="001C6A9A" w:rsidRPr="001C6A9A" w:rsidTr="00450835">
        <w:trPr>
          <w:trHeight w:val="300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C6A9A" w:rsidRPr="001C6A9A" w:rsidRDefault="001C6A9A" w:rsidP="00D246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1" w:type="dxa"/>
            <w:shd w:val="clear" w:color="auto" w:fill="auto"/>
            <w:noWrap/>
            <w:vAlign w:val="center"/>
            <w:hideMark/>
          </w:tcPr>
          <w:p w:rsidR="001C6A9A" w:rsidRPr="001C6A9A" w:rsidRDefault="001C6A9A" w:rsidP="00D246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C6A9A" w:rsidRPr="001C6A9A" w:rsidRDefault="001C6A9A" w:rsidP="00D246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1C6A9A" w:rsidRPr="001C6A9A" w:rsidRDefault="001C6A9A" w:rsidP="00D246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Стол учителя с ящиками для хранения или тумбой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Кресло учителя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Шкаф для хранения учебных пособий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Доска пробковая/Доска магнитно-маркерная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 (устройство) для затемнения окон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Стол ученический, регулируемый по высоте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Стул ученический поворотный, регулируемый по высоте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1C6A9A" w:rsidRPr="001C6A9A" w:rsidTr="00450835">
        <w:trPr>
          <w:trHeight w:val="750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Тумба для таблиц под доску/Шкаф для хранения таблиц и плакатов/Система хранения и демонстрации таблиц и плакатов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Аптечка универсальная для оказания первой медицинской помощи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2.1.4.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Стеллаж демонстрационный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C6A9A" w:rsidRPr="001C6A9A" w:rsidTr="00450835">
        <w:trPr>
          <w:trHeight w:val="324"/>
        </w:trPr>
        <w:tc>
          <w:tcPr>
            <w:tcW w:w="111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5831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Стеллаж/шкаф для хранения личных вещей с индивидуальными ячейками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C6A9A" w:rsidRPr="001C6A9A" w:rsidRDefault="001C6A9A" w:rsidP="001C6A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867AED" w:rsidRPr="00867AED" w:rsidRDefault="00867AED" w:rsidP="00867AED">
      <w:pPr>
        <w:tabs>
          <w:tab w:val="left" w:pos="2832"/>
        </w:tabs>
        <w:jc w:val="both"/>
      </w:pPr>
    </w:p>
    <w:sectPr w:rsidR="00867AED" w:rsidRPr="0086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0A"/>
    <w:rsid w:val="00164424"/>
    <w:rsid w:val="001C6A9A"/>
    <w:rsid w:val="00450835"/>
    <w:rsid w:val="00465C0D"/>
    <w:rsid w:val="005E1C4F"/>
    <w:rsid w:val="00811B14"/>
    <w:rsid w:val="00867AED"/>
    <w:rsid w:val="009313C6"/>
    <w:rsid w:val="00AB5D0A"/>
    <w:rsid w:val="00D246D3"/>
    <w:rsid w:val="00D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B974"/>
  <w15:chartTrackingRefBased/>
  <w15:docId w15:val="{0A90E701-BEBA-4D76-ACA2-F845C3A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2022-02-08T11:50:00Z</dcterms:created>
  <dcterms:modified xsi:type="dcterms:W3CDTF">2022-02-08T11:50:00Z</dcterms:modified>
</cp:coreProperties>
</file>